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412" w:rsidRPr="007F1412" w:rsidRDefault="007F1412" w:rsidP="007F1412">
      <w:pPr>
        <w:spacing w:before="100" w:beforeAutospacing="1" w:after="100" w:afterAutospacing="1" w:line="240" w:lineRule="auto"/>
        <w:outlineLvl w:val="0"/>
        <w:rPr>
          <w:rFonts w:ascii="Verdana" w:eastAsia="Times New Roman" w:hAnsi="Verdana" w:cs="Times New Roman"/>
          <w:b/>
          <w:bCs/>
          <w:kern w:val="36"/>
          <w:lang w:eastAsia="nl-NL"/>
          <w14:ligatures w14:val="none"/>
        </w:rPr>
      </w:pPr>
      <w:r w:rsidRPr="007F1412">
        <w:rPr>
          <w:rFonts w:ascii="Verdana" w:eastAsia="Times New Roman" w:hAnsi="Verdana" w:cs="Times New Roman"/>
          <w:b/>
          <w:bCs/>
          <w:kern w:val="36"/>
          <w:lang w:eastAsia="nl-NL"/>
          <w14:ligatures w14:val="none"/>
        </w:rPr>
        <w:t>Het Tijdloze Belang van Klassieke Yoga</w:t>
      </w:r>
    </w:p>
    <w:p w:rsidR="007F1412" w:rsidRPr="007F1412" w:rsidRDefault="007F1412" w:rsidP="007F1412">
      <w:pPr>
        <w:spacing w:before="100" w:beforeAutospacing="1" w:after="100" w:afterAutospacing="1" w:line="240" w:lineRule="auto"/>
        <w:rPr>
          <w:rFonts w:ascii="Verdana" w:eastAsia="Times New Roman" w:hAnsi="Verdana" w:cs="Times New Roman"/>
          <w:i/>
          <w:iCs/>
          <w:kern w:val="0"/>
          <w:lang w:eastAsia="nl-NL"/>
          <w14:ligatures w14:val="none"/>
        </w:rPr>
      </w:pPr>
      <w:r w:rsidRPr="007F1412">
        <w:rPr>
          <w:rFonts w:ascii="Verdana" w:eastAsia="Times New Roman" w:hAnsi="Verdana" w:cs="Times New Roman"/>
          <w:i/>
          <w:iCs/>
          <w:kern w:val="0"/>
          <w:lang w:eastAsia="nl-NL"/>
          <w14:ligatures w14:val="none"/>
        </w:rPr>
        <w:t>Waarom deze eeuwenoude traditie vandaag relevanter is dan ooit</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weg naar rust, helderheid en richting</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Steeds meer mensen beginnen bij ons met yoga vanuit hetzelfde gevoel: een verlangen naar rust, helderheid en innerlijke stabiliteit. De wereld versnelt, maar de mens zoekt stilte. Klassieke yoga biedt precies dat: een beproefd pad dat je helpt om midden in het leven stevig te staan.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Wat klassieke yoga uniek maakt</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Klassieke yoga is geen trend en geen verzameling losse technieken. Het is een complete traditie die al duizenden jaren mensen begeleidt naar innerlijke vrijheid. Ze werkt omdat ze de mens ziet zoals hij werkelijk is: niet af, maar in ontwikkeling.</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Binnen de Academie Raja Yoga werken we met de oorspronkelijke structuur van yoga:</w:t>
      </w:r>
    </w:p>
    <w:p w:rsidR="007F1412" w:rsidRPr="007F1412" w:rsidRDefault="007F1412" w:rsidP="007F1412">
      <w:pPr>
        <w:numPr>
          <w:ilvl w:val="0"/>
          <w:numId w:val="3"/>
        </w:num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Meditatie en concentratie voor innerlijke rust</w:t>
      </w:r>
    </w:p>
    <w:p w:rsidR="007F1412" w:rsidRPr="007F1412" w:rsidRDefault="007F1412" w:rsidP="007F1412">
      <w:pPr>
        <w:numPr>
          <w:ilvl w:val="0"/>
          <w:numId w:val="3"/>
        </w:num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Ademhaling en ontspanning voor helder denken en handelen</w:t>
      </w:r>
    </w:p>
    <w:p w:rsidR="007F1412" w:rsidRPr="007F1412" w:rsidRDefault="007F1412" w:rsidP="007F1412">
      <w:pPr>
        <w:numPr>
          <w:ilvl w:val="0"/>
          <w:numId w:val="3"/>
        </w:num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Filosofische verdieping voor inzicht en richting</w:t>
      </w:r>
    </w:p>
    <w:p w:rsidR="007F1412" w:rsidRPr="007F1412" w:rsidRDefault="007F1412" w:rsidP="007F1412">
      <w:pPr>
        <w:numPr>
          <w:ilvl w:val="0"/>
          <w:numId w:val="3"/>
        </w:num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Praktische toepassing in het dagelijks leven</w:t>
      </w:r>
    </w:p>
    <w:p w:rsidR="007F1412" w:rsidRPr="007F1412" w:rsidRDefault="007F1412" w:rsidP="007F1412">
      <w:pPr>
        <w:numPr>
          <w:ilvl w:val="0"/>
          <w:numId w:val="3"/>
        </w:num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Afstemming met je innerlijk Zelf voor duurzame transformatie</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Deze combinatie brengt mensen dichter bij hun kern — niet door iets nieuws toe te voegen, maar door iets ouds wakker te maken.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traditie die werkt in het echte leven</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Onze academie is ontstaan vanuit de praktijk: een kleine groep politiemensen die in een periode van reorganisatie zocht naar balans. Wat begon als een zoektocht naar stabiliteit groeide in veertig jaar uit tot een academie waar honderden mensen rust, helderheid en verdieping vonden.</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Klassieke yoga werkt niet alleen op de mat. Ze werkt juist in het leven zelf — in relaties, werk, keuzes en dagelijkse uitdagingen.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lineage</w:t>
      </w:r>
      <w:r w:rsidR="00EA38E2">
        <w:rPr>
          <w:rFonts w:ascii="Verdana" w:eastAsia="Times New Roman" w:hAnsi="Verdana" w:cs="Times New Roman"/>
          <w:b/>
          <w:bCs/>
          <w:kern w:val="0"/>
          <w:lang w:eastAsia="nl-NL"/>
          <w14:ligatures w14:val="none"/>
        </w:rPr>
        <w:t>,</w:t>
      </w:r>
      <w:r w:rsidRPr="007F1412">
        <w:rPr>
          <w:rFonts w:ascii="Verdana" w:eastAsia="Times New Roman" w:hAnsi="Verdana" w:cs="Times New Roman"/>
          <w:b/>
          <w:bCs/>
          <w:kern w:val="0"/>
          <w:lang w:eastAsia="nl-NL"/>
          <w14:ligatures w14:val="none"/>
        </w:rPr>
        <w:t xml:space="preserve"> die verder teruggaat dan religies</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De yogatraditie waarin wij staan is ouder dan systemen, culturen en religies. Ze komt voort uit de oerervaring van de mens: de behoefte aan betekenis, stilte en verbinding. Daarom voelt yoga voor zoveel mensen zo universeel. Ze raakt iets dat dieper ligt dan cultuur.</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evolutionair pad van menswording</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lastRenderedPageBreak/>
        <w:t>Klassieke yoga ziet de mens als wordend. Ze nodigt uit tot groei in helderheid, liefde, vrijheid en menselijkheid. In de afgelopen decennia hebben wij talloze studenten zien veranderen — niet door iemand anders te worden, maar door dichter bij zichzelf te komen.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levende synthese</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Binnen de Academie Raja Yoga werken we met een rijke synthese van alle klassieke yogavormen, verbonden met Vedānta, de Geheime Leer, Upani</w:t>
      </w:r>
      <w:r w:rsidRPr="007F1412">
        <w:rPr>
          <w:rFonts w:ascii="Calibri" w:eastAsia="Times New Roman" w:hAnsi="Calibri" w:cs="Calibri"/>
          <w:kern w:val="0"/>
          <w:lang w:eastAsia="nl-NL"/>
          <w14:ligatures w14:val="none"/>
        </w:rPr>
        <w:t>ṣ</w:t>
      </w:r>
      <w:r w:rsidRPr="007F1412">
        <w:rPr>
          <w:rFonts w:ascii="Verdana" w:eastAsia="Times New Roman" w:hAnsi="Verdana" w:cs="Times New Roman"/>
          <w:kern w:val="0"/>
          <w:lang w:eastAsia="nl-NL"/>
          <w14:ligatures w14:val="none"/>
        </w:rPr>
        <w:t xml:space="preserve">adische wijsheid, yogische psychologie en geneeskunde. Deze traditie leeft, verdiept en ontwikkelt zich </w:t>
      </w:r>
      <w:r w:rsidRPr="007F1412">
        <w:rPr>
          <w:rFonts w:ascii="Verdana" w:eastAsia="Times New Roman" w:hAnsi="Verdana" w:cs="Verdana"/>
          <w:kern w:val="0"/>
          <w:lang w:eastAsia="nl-NL"/>
          <w14:ligatures w14:val="none"/>
        </w:rPr>
        <w:t>—</w:t>
      </w:r>
      <w:r w:rsidRPr="007F1412">
        <w:rPr>
          <w:rFonts w:ascii="Verdana" w:eastAsia="Times New Roman" w:hAnsi="Verdana" w:cs="Times New Roman"/>
          <w:kern w:val="0"/>
          <w:lang w:eastAsia="nl-NL"/>
          <w14:ligatures w14:val="none"/>
        </w:rPr>
        <w:t xml:space="preserve"> net als de mensen die haar beoefenen.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Een plek om te landen</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Voor ons is klassieke yoga geen studieobject, maar een levende werkelijkheid. Ze heeft levens gevormd en we zien dagelijks hoe ze studenten richting, rust en kracht geeft. In een wereld die steeds sneller draait, blijft klassieke yoga een stille, onverwoestbare as. Een plek om te landen. Een plek om te groeien. Een plek om mens te worden.</w:t>
      </w:r>
    </w:p>
    <w:p w:rsidR="007F1412" w:rsidRPr="007F1412" w:rsidRDefault="007F1412" w:rsidP="007F1412">
      <w:pPr>
        <w:spacing w:before="100" w:beforeAutospacing="1" w:after="100" w:afterAutospacing="1" w:line="240" w:lineRule="auto"/>
        <w:outlineLvl w:val="1"/>
        <w:rPr>
          <w:rFonts w:ascii="Verdana" w:eastAsia="Times New Roman" w:hAnsi="Verdana" w:cs="Times New Roman"/>
          <w:b/>
          <w:bCs/>
          <w:kern w:val="0"/>
          <w:lang w:eastAsia="nl-NL"/>
          <w14:ligatures w14:val="none"/>
        </w:rPr>
      </w:pPr>
      <w:r w:rsidRPr="007F1412">
        <w:rPr>
          <w:rFonts w:ascii="Verdana" w:eastAsia="Times New Roman" w:hAnsi="Verdana" w:cs="Times New Roman"/>
          <w:b/>
          <w:bCs/>
          <w:kern w:val="0"/>
          <w:lang w:eastAsia="nl-NL"/>
          <w14:ligatures w14:val="none"/>
        </w:rPr>
        <w:t>Uitnodiging</w:t>
      </w:r>
    </w:p>
    <w:p w:rsidR="007F1412" w:rsidRPr="007F1412" w:rsidRDefault="007F1412" w:rsidP="007F1412">
      <w:pPr>
        <w:spacing w:before="100" w:beforeAutospacing="1" w:after="100" w:afterAutospacing="1" w:line="240" w:lineRule="auto"/>
        <w:rPr>
          <w:rFonts w:ascii="Verdana" w:eastAsia="Times New Roman" w:hAnsi="Verdana" w:cs="Times New Roman"/>
          <w:kern w:val="0"/>
          <w:lang w:eastAsia="nl-NL"/>
          <w14:ligatures w14:val="none"/>
        </w:rPr>
      </w:pPr>
      <w:r w:rsidRPr="007F1412">
        <w:rPr>
          <w:rFonts w:ascii="Verdana" w:eastAsia="Times New Roman" w:hAnsi="Verdana" w:cs="Times New Roman"/>
          <w:kern w:val="0"/>
          <w:lang w:eastAsia="nl-NL"/>
          <w14:ligatures w14:val="none"/>
        </w:rPr>
        <w:t xml:space="preserve">Wie bij ons begint, kan een volledig pad volgen: van eerste kennismaking tot diepgaande opleidingen en aansluitende vervolgtrajecten. </w:t>
      </w:r>
      <w:r w:rsidRPr="007F1412">
        <w:rPr>
          <w:rFonts w:ascii="Verdana" w:eastAsia="Times New Roman" w:hAnsi="Verdana" w:cs="Times New Roman"/>
          <w:b/>
          <w:bCs/>
          <w:kern w:val="0"/>
          <w:lang w:eastAsia="nl-NL"/>
          <w14:ligatures w14:val="none"/>
        </w:rPr>
        <w:t>We nodigen je van harte uit om deel te nemen aan één van onze opleidingen en te ontdekken wat klassieke yoga voor jou kan betekenen.</w:t>
      </w:r>
    </w:p>
    <w:p w:rsidR="0046199E" w:rsidRPr="007F1412" w:rsidRDefault="0046199E" w:rsidP="007F1412">
      <w:pPr>
        <w:rPr>
          <w:rFonts w:ascii="Verdana" w:hAnsi="Verdana"/>
        </w:rPr>
      </w:pPr>
    </w:p>
    <w:sectPr w:rsidR="0046199E" w:rsidRPr="007F1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49"/>
    <w:multiLevelType w:val="multilevel"/>
    <w:tmpl w:val="3728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A795E"/>
    <w:multiLevelType w:val="multilevel"/>
    <w:tmpl w:val="DA88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73C20"/>
    <w:multiLevelType w:val="multilevel"/>
    <w:tmpl w:val="CEE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378826">
    <w:abstractNumId w:val="0"/>
  </w:num>
  <w:num w:numId="2" w16cid:durableId="1430542791">
    <w:abstractNumId w:val="1"/>
  </w:num>
  <w:num w:numId="3" w16cid:durableId="1363945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9E"/>
    <w:rsid w:val="0046199E"/>
    <w:rsid w:val="004F7542"/>
    <w:rsid w:val="005B228E"/>
    <w:rsid w:val="007F1412"/>
    <w:rsid w:val="00B62C49"/>
    <w:rsid w:val="00D23329"/>
    <w:rsid w:val="00EA3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A87A"/>
  <w15:chartTrackingRefBased/>
  <w15:docId w15:val="{1C5B416B-D79B-41F2-B31C-D5D24074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1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19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19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19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19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9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9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9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9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19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19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19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19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19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9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9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99E"/>
    <w:rPr>
      <w:rFonts w:eastAsiaTheme="majorEastAsia" w:cstheme="majorBidi"/>
      <w:color w:val="272727" w:themeColor="text1" w:themeTint="D8"/>
    </w:rPr>
  </w:style>
  <w:style w:type="paragraph" w:styleId="Titel">
    <w:name w:val="Title"/>
    <w:basedOn w:val="Standaard"/>
    <w:next w:val="Standaard"/>
    <w:link w:val="TitelChar"/>
    <w:uiPriority w:val="10"/>
    <w:qFormat/>
    <w:rsid w:val="0046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9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9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9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9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99E"/>
    <w:rPr>
      <w:i/>
      <w:iCs/>
      <w:color w:val="404040" w:themeColor="text1" w:themeTint="BF"/>
    </w:rPr>
  </w:style>
  <w:style w:type="paragraph" w:styleId="Lijstalinea">
    <w:name w:val="List Paragraph"/>
    <w:basedOn w:val="Standaard"/>
    <w:uiPriority w:val="34"/>
    <w:qFormat/>
    <w:rsid w:val="0046199E"/>
    <w:pPr>
      <w:ind w:left="720"/>
      <w:contextualSpacing/>
    </w:pPr>
  </w:style>
  <w:style w:type="character" w:styleId="Intensievebenadrukking">
    <w:name w:val="Intense Emphasis"/>
    <w:basedOn w:val="Standaardalinea-lettertype"/>
    <w:uiPriority w:val="21"/>
    <w:qFormat/>
    <w:rsid w:val="0046199E"/>
    <w:rPr>
      <w:i/>
      <w:iCs/>
      <w:color w:val="2F5496" w:themeColor="accent1" w:themeShade="BF"/>
    </w:rPr>
  </w:style>
  <w:style w:type="paragraph" w:styleId="Duidelijkcitaat">
    <w:name w:val="Intense Quote"/>
    <w:basedOn w:val="Standaard"/>
    <w:next w:val="Standaard"/>
    <w:link w:val="DuidelijkcitaatChar"/>
    <w:uiPriority w:val="30"/>
    <w:qFormat/>
    <w:rsid w:val="00461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199E"/>
    <w:rPr>
      <w:i/>
      <w:iCs/>
      <w:color w:val="2F5496" w:themeColor="accent1" w:themeShade="BF"/>
    </w:rPr>
  </w:style>
  <w:style w:type="character" w:styleId="Intensieveverwijzing">
    <w:name w:val="Intense Reference"/>
    <w:basedOn w:val="Standaardalinea-lettertype"/>
    <w:uiPriority w:val="32"/>
    <w:qFormat/>
    <w:rsid w:val="00461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Stuive</dc:creator>
  <cp:keywords/>
  <dc:description/>
  <cp:lastModifiedBy>Rhythman Timbal</cp:lastModifiedBy>
  <cp:revision>2</cp:revision>
  <dcterms:created xsi:type="dcterms:W3CDTF">2026-01-29T10:05:00Z</dcterms:created>
  <dcterms:modified xsi:type="dcterms:W3CDTF">2026-01-29T10:05:00Z</dcterms:modified>
</cp:coreProperties>
</file>